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Кодекс об административных правонарушениях.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 ноября 2024 года в соответствии со статьей 5.42 КоАП РФ усилена ответственность для работод</w:t>
      </w:r>
      <w:r>
        <w:rPr>
          <w:sz w:val="28"/>
          <w:szCs w:val="28"/>
        </w:rPr>
        <w:t xml:space="preserve">ателей, отказывающихся принимать на работу инвалидов в пределах выделенной квоты. Для должностных лиц штраф составляет </w:t>
      </w:r>
      <w:r>
        <w:rPr>
          <w:sz w:val="28"/>
          <w:szCs w:val="28"/>
        </w:rPr>
        <w:t xml:space="preserve">20–</w:t>
      </w:r>
      <w:r>
        <w:rPr>
          <w:sz w:val="28"/>
          <w:szCs w:val="28"/>
        </w:rPr>
        <w:t xml:space="preserve">30 тысяч</w:t>
      </w:r>
      <w:r>
        <w:rPr>
          <w:sz w:val="28"/>
          <w:szCs w:val="28"/>
        </w:rPr>
        <w:t xml:space="preserve"> рублей, для индивидуальных предпринимателей - </w:t>
      </w:r>
      <w:r>
        <w:rPr>
          <w:sz w:val="28"/>
          <w:szCs w:val="28"/>
        </w:rPr>
        <w:t xml:space="preserve">30–50 </w:t>
      </w:r>
      <w:r>
        <w:rPr>
          <w:sz w:val="28"/>
          <w:szCs w:val="28"/>
        </w:rPr>
        <w:t xml:space="preserve"> тысяч, для юридических лиц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50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100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рублей.</w:t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</w:t>
      </w:r>
      <w:r>
        <w:rPr>
          <w:szCs w:val="28"/>
        </w:rPr>
        <w:t xml:space="preserve">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8" w:default="1">
    <w:name w:val="Default Paragraph Font"/>
    <w:uiPriority w:val="1"/>
    <w:semiHidden/>
    <w:unhideWhenUsed/>
  </w:style>
  <w:style w:type="numbering" w:styleId="769" w:default="1">
    <w:name w:val="No List"/>
    <w:uiPriority w:val="99"/>
    <w:semiHidden/>
    <w:unhideWhenUsed/>
  </w:style>
  <w:style w:type="table" w:styleId="7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6</cp:revision>
  <dcterms:created xsi:type="dcterms:W3CDTF">2024-12-13T14:04:00Z</dcterms:created>
  <dcterms:modified xsi:type="dcterms:W3CDTF">2024-12-16T08:20:58Z</dcterms:modified>
  <cp:version>1048576</cp:version>
</cp:coreProperties>
</file>