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>
        <w:rPr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делать при угрозе террористического акта?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Если в здании обнаружен подозрительный предмет, то ни в коем случае не прикасайтесь к нему, сообщите об обнаружении такого предме</w:t>
      </w:r>
      <w:r>
        <w:rPr>
          <w:sz w:val="28"/>
          <w:szCs w:val="28"/>
        </w:rPr>
        <w:t xml:space="preserve">та охране здания или в правоохранительные органы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Старайтесь держаться как мо</w:t>
      </w:r>
      <w:r>
        <w:rPr>
          <w:sz w:val="28"/>
          <w:szCs w:val="28"/>
        </w:rPr>
        <w:t xml:space="preserve">жно дальше от окон во время эвакуации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Не толпитесь перед эвакуационным зданием, освободите место для выхода других людей, подъезда машин полиции, скорой помощи, пожарных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Немедленно покиньте здание, не пользуясь лифтом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Если взрыв все-таки</w:t>
      </w:r>
      <w:r>
        <w:rPr>
          <w:sz w:val="28"/>
          <w:szCs w:val="28"/>
        </w:rPr>
        <w:t xml:space="preserve"> произошел, то ни в коем случае не пытайтесь удержать падающие предметы, спрячьтесь под стол и переждите несколько минут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пожаре перед открытием дверей сначала дотроньтесь до нее сверху, посередине и снизу - если дверь горячая, то скорее всего за ней бушует пожар, и следует найти другой выход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Покидая здание при пожаре, старайтесь пригибаться как можно ниже, прикрывая дыхательные пути влажной тканью, чтобы избежать отравления угарным газом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3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94" w:default="1">
    <w:name w:val="Default Paragraph Font"/>
    <w:uiPriority w:val="1"/>
    <w:semiHidden/>
    <w:unhideWhenUsed/>
  </w:style>
  <w:style w:type="numbering" w:styleId="795" w:default="1">
    <w:name w:val="No List"/>
    <w:uiPriority w:val="99"/>
    <w:semiHidden/>
    <w:unhideWhenUsed/>
  </w:style>
  <w:style w:type="table" w:styleId="79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2024-12-13T14:11:00Z</dcterms:created>
  <dcterms:modified xsi:type="dcterms:W3CDTF">2024-12-16T08:45:58Z</dcterms:modified>
  <cp:version>1048576</cp:version>
</cp:coreProperties>
</file>