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8"/>
        <w:rPr>
          <w:b/>
          <w:bCs/>
          <w:highlight w:val="none"/>
        </w:rPr>
      </w:pPr>
      <w:r>
        <w:rPr>
          <w:b/>
          <w:bCs/>
          <w:szCs w:val="28"/>
        </w:rPr>
        <w:t xml:space="preserve">«Савеловский межрайонный прокурор г. Москвы разъясняет».</w:t>
      </w:r>
      <w:r>
        <w:rPr>
          <w:b/>
          <w:bCs/>
          <w:szCs w:val="28"/>
        </w:rPr>
      </w:r>
      <w:r>
        <w:rPr>
          <w:b/>
          <w:bCs/>
        </w:rPr>
      </w:r>
    </w:p>
    <w:p>
      <w:pPr>
        <w:pStyle w:val="608"/>
        <w:rPr>
          <w:b/>
          <w:bCs/>
        </w:rPr>
      </w:pPr>
      <w:r>
        <w:rPr>
          <w:b/>
          <w:bCs/>
          <w:szCs w:val="28"/>
          <w:highlight w:val="none"/>
        </w:rPr>
      </w:r>
      <w:r>
        <w:rPr>
          <w:b/>
          <w:bCs/>
          <w:szCs w:val="28"/>
          <w:highlight w:val="none"/>
        </w:rPr>
      </w:r>
    </w:p>
    <w:p>
      <w:pPr>
        <w:pStyle w:val="598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общему правилу заключение трудового договора допускается с лицами, достигшими возраста 16 лет (часть первая ст. 63 ТК РФ). </w:t>
      </w:r>
      <w:r/>
    </w:p>
    <w:p>
      <w:pPr>
        <w:pStyle w:val="598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Лица, достигшие возраста 15 лет, могут заключать трудовой договор для выполнения легкого труда, не причиняющего вреда их здоровью, в случая</w:t>
      </w:r>
      <w:r>
        <w:rPr>
          <w:sz w:val="28"/>
          <w:szCs w:val="28"/>
        </w:rPr>
        <w:t xml:space="preserve">х получения общего образования либо продолжения освоения основной общеобразовательной программы общего образования по иной, чем очная, форме обучения, либо оставления в соответствии с федеральным законом общеобразовательного учреждения (ч.2 ст. 63 ТК РФ). </w:t>
      </w:r>
      <w:r/>
    </w:p>
    <w:p>
      <w:pPr>
        <w:pStyle w:val="598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14-летнего возраста ребенок вправе с разрешения родителей (лиц, их заменяющих) в свободное от учебы врем</w:t>
      </w:r>
      <w:r>
        <w:rPr>
          <w:sz w:val="28"/>
          <w:szCs w:val="28"/>
        </w:rPr>
        <w:t xml:space="preserve">я участвовать в общественно полезном труде, не противопоказанном по состоянию здоровья и уровню развития, при условии, что трудовая деятельность не наносит вреда его физическому, нравственному и психическому состоянию, а также не вредит процессу обучения. </w:t>
      </w:r>
      <w:r/>
    </w:p>
    <w:p>
      <w:pPr>
        <w:pStyle w:val="598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Заключить трудовой договор с работодателем несовершеннолетний может с согласия законных представителей и органа опеки и попечительства. </w:t>
      </w:r>
      <w:r/>
    </w:p>
    <w:p>
      <w:pPr>
        <w:pStyle w:val="598"/>
        <w:ind w:firstLine="851"/>
        <w:jc w:val="both"/>
      </w:pPr>
      <w:r>
        <w:rPr>
          <w:sz w:val="28"/>
          <w:szCs w:val="28"/>
        </w:rPr>
        <w:t xml:space="preserve">Заключение трудового договора с указанием основных условий труда допускается только в письменной форме. </w:t>
      </w:r>
      <w:r/>
    </w:p>
    <w:p>
      <w:pPr>
        <w:pStyle w:val="598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является обязательным прохождение ребенком медицинского осмотра за счет работодателя. </w:t>
      </w:r>
      <w:r/>
    </w:p>
    <w:p>
      <w:pPr>
        <w:pStyle w:val="598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Действующим трудовым законодательством запрещено использовать детей на работах с вредными, опасными условиями, а также на работах, вы</w:t>
      </w:r>
      <w:r>
        <w:rPr>
          <w:sz w:val="28"/>
          <w:szCs w:val="28"/>
        </w:rPr>
        <w:t xml:space="preserve">полнение которых может причинить вред их здоровью и нравственному развитию (игорный бизнес, работа в ночных кабаре и клубах, производство, перевозка и торговля спиртными напитками, табачными изделиями, наркотическими и иными токсическими препаратами и др.)</w:t>
      </w:r>
      <w:r/>
    </w:p>
    <w:p>
      <w:pPr>
        <w:pStyle w:val="598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организациях кинематографии, театрах, театральных и концертных организациях, цирках допускается с согласия одного из родите</w:t>
      </w:r>
      <w:r>
        <w:rPr>
          <w:sz w:val="28"/>
          <w:szCs w:val="28"/>
        </w:rPr>
        <w:t xml:space="preserve">лей (опекуна) и разрешения органа опеки и попечительства заключение трудового договора с лицами, не достигшими возраста четырнадцати лет, для участия в создании и (или) исполнении (экспонировании) произведений без ущерба здоровью и нравственному развитию. </w:t>
      </w:r>
      <w:r>
        <w:rPr>
          <w:sz w:val="28"/>
          <w:szCs w:val="28"/>
        </w:rPr>
        <w:t xml:space="preserve">Трудовой договор от имени работника в этом случае подписывается его родителем (опекуном). В разрешении органа опеки и попечительства указываются максимально допустимая продолжительность ежедневной работы и другие условия, в которых может выполняться работа</w:t>
      </w:r>
      <w:r/>
    </w:p>
    <w:p>
      <w:pPr>
        <w:pStyle w:val="598"/>
        <w:ind w:firstLine="851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Сокращенная продолжительность рабочего времени устанавливается:</w:t>
      </w:r>
      <w:r/>
    </w:p>
    <w:p>
      <w:pPr>
        <w:pStyle w:val="598"/>
        <w:ind w:firstLine="851"/>
        <w:jc w:val="both"/>
        <w:shd w:val="clear" w:color="auto" w:fill="ffffff"/>
        <w:rPr>
          <w:sz w:val="28"/>
          <w:szCs w:val="28"/>
        </w:rPr>
      </w:pPr>
      <w:r/>
      <w:bookmarkStart w:id="0" w:name="dst548"/>
      <w:r/>
      <w:bookmarkEnd w:id="0"/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для работников в возрасте до шестнадцати лет - не более 24 часов в неделю;</w:t>
      </w:r>
      <w:r/>
    </w:p>
    <w:p>
      <w:pPr>
        <w:pStyle w:val="598"/>
        <w:ind w:firstLine="851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для работников в возрасте от шестнадцати до восемнадцати лет - не более 35 часов в неделю</w:t>
      </w:r>
      <w:r/>
    </w:p>
    <w:p>
      <w:pPr>
        <w:pStyle w:val="608"/>
        <w:ind w:firstLine="708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708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>
        <w:rPr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620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620">
    <w:name w:val="Основной текст с отступом Знак"/>
    <w:next w:val="620"/>
    <w:link w:val="608"/>
    <w:rPr>
      <w:sz w:val="28"/>
      <w:szCs w:val="24"/>
    </w:rPr>
  </w:style>
  <w:style w:type="character" w:styleId="757" w:default="1">
    <w:name w:val="Default Paragraph Font"/>
    <w:uiPriority w:val="1"/>
    <w:semiHidden/>
    <w:unhideWhenUsed/>
  </w:style>
  <w:style w:type="numbering" w:styleId="758" w:default="1">
    <w:name w:val="No List"/>
    <w:uiPriority w:val="99"/>
    <w:semiHidden/>
    <w:unhideWhenUsed/>
  </w:style>
  <w:style w:type="table" w:styleId="75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2023-05-29T05:23:00Z</dcterms:created>
  <dcterms:modified xsi:type="dcterms:W3CDTF">2023-12-26T08:15:27Z</dcterms:modified>
  <cp:version>1048576</cp:version>
</cp:coreProperties>
</file>