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8"/>
        <w:rPr>
          <w:b/>
          <w:bCs/>
          <w:szCs w:val="28"/>
        </w:rPr>
      </w:pPr>
      <w:r>
        <w:rPr>
          <w:b/>
          <w:bCs/>
          <w:szCs w:val="28"/>
        </w:rPr>
        <w:t xml:space="preserve">«Савеловский межрайонный прокурор г. Москвы разъясняет».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Статьей 11.1 Федерального закона "О противодействии коррупции" установлена обязанность служащих Центрального банка Российской Федерации, работников, замещающих должности в государственных корпорациях, публично-правовых компа</w:t>
      </w:r>
      <w:r>
        <w:rPr>
          <w:bCs/>
          <w:sz w:val="28"/>
          <w:szCs w:val="28"/>
        </w:rPr>
        <w:t xml:space="preserve">ниях, иных организациях, создаваемых Российской Федерацией на основании федеральных законов, работников, замещающих отдельные должности на основании трудового договора в организациях, создаваемых для выполнения задач, поставленных перед федеральными госуда</w:t>
      </w:r>
      <w:r>
        <w:rPr>
          <w:bCs/>
          <w:sz w:val="28"/>
          <w:szCs w:val="28"/>
        </w:rPr>
        <w:t xml:space="preserve">рственными органами,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и принимать меры по недопущению любой возможности возникновения конфликта интересов.</w:t>
      </w:r>
      <w:r/>
    </w:p>
    <w:p>
      <w:pPr>
        <w:pStyle w:val="598"/>
        <w:ind w:firstLine="709"/>
        <w:jc w:val="both"/>
      </w:pPr>
      <w:r>
        <w:rPr>
          <w:bCs/>
          <w:sz w:val="28"/>
          <w:szCs w:val="28"/>
        </w:rPr>
        <w:t xml:space="preserve">Работник государственной корпорации, публично-правовой компании или государственной компании обязан сообщать работодателю о лично</w:t>
      </w:r>
      <w:r>
        <w:rPr>
          <w:bCs/>
          <w:sz w:val="28"/>
          <w:szCs w:val="28"/>
        </w:rPr>
        <w:t xml:space="preserve">й заинтересованности при исполнении трудовых обязанностей, которая может привести к конфликту интересов, принимать меры по предотвращению такого конфликта в случаях и в порядке, установленном постановлением Правительства Российской Федерации от 21.08.2012 </w:t>
      </w:r>
      <w:r>
        <w:rPr>
          <w:bCs/>
          <w:sz w:val="28"/>
          <w:szCs w:val="28"/>
        </w:rPr>
        <w:t xml:space="preserve">№</w:t>
      </w:r>
      <w:r>
        <w:rPr>
          <w:bCs/>
          <w:sz w:val="28"/>
          <w:szCs w:val="28"/>
        </w:rPr>
        <w:t xml:space="preserve"> 841 "О соблюдении работниками государственных корпораций и государственных компаний положений статьи 349.1 Трудового кодекса Российской Федерации".</w:t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со статьей 349.1 Трудового кодекса Российской Федерации для целей Кодекса используются понятия "личная заинтересованность" и "конфликт интересов", установленные законодательством Российской Федерации о противодействии коррупции.</w:t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 конфликтом интересов понимается ситуация, при которой личная заинтересованность (прямая или косвенная) лица, замещающего должность, замещение </w:t>
      </w:r>
      <w:r>
        <w:rPr>
          <w:bCs/>
          <w:sz w:val="28"/>
          <w:szCs w:val="28"/>
        </w:rPr>
        <w:t xml:space="preserve">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  <w:r/>
    </w:p>
    <w:p>
      <w:pPr>
        <w:pStyle w:val="598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Под</w:t>
      </w:r>
      <w:r>
        <w:rPr>
          <w:bCs/>
          <w:sz w:val="28"/>
          <w:szCs w:val="28"/>
        </w:rPr>
        <w:t xml:space="preserve">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</w:t>
      </w:r>
      <w:r>
        <w:rPr>
          <w:bCs/>
          <w:sz w:val="28"/>
          <w:szCs w:val="28"/>
        </w:rPr>
        <w:t xml:space="preserve">статьи 10 Федерального закона "О противодействии коррупции",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</w:t>
      </w:r>
      <w:r>
        <w:rPr>
          <w:bCs/>
          <w:sz w:val="28"/>
          <w:szCs w:val="28"/>
        </w:rPr>
        <w:t xml:space="preserve">данами или организациями, с которыми лицо, указанное в части 1 статьи 10 Федерального закона "О противодействии коррупции", и (или) лица, состоящие с ним в близком родстве или свойстве, связаны имущественными, корпоративными или иными близкими отношениями.</w:t>
      </w:r>
      <w:r/>
    </w:p>
    <w:p>
      <w:pPr>
        <w:pStyle w:val="608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</w:style>
  <w:style w:type="character" w:styleId="817" w:default="1">
    <w:name w:val="Default Paragraph Font"/>
    <w:uiPriority w:val="1"/>
    <w:semiHidden/>
    <w:unhideWhenUsed/>
  </w:style>
  <w:style w:type="numbering" w:styleId="818" w:default="1">
    <w:name w:val="No List"/>
    <w:uiPriority w:val="99"/>
    <w:semiHidden/>
    <w:unhideWhenUsed/>
  </w:style>
  <w:style w:type="table" w:styleId="81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2023-12-21T07:27:00Z</dcterms:created>
  <dcterms:modified xsi:type="dcterms:W3CDTF">2023-12-26T07:03:04Z</dcterms:modified>
  <cp:version>1048576</cp:version>
</cp:coreProperties>
</file>