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ОБЪЯВЛЕНИЕ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конкурсе на формирование кадрового резерва для замещения вакантных должностей муниципальной службы в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аппарате Совета депутатов  муниципального округа Савеловский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Москве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Аппарат Совета депутатов муниципального округа Савеловский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 извещает о проведении конкурса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кадрового резерва для замещения вакантных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а именно: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Ведущие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должности муниципальной службы:</w:t>
      </w:r>
      <w:r/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Бухгалтер – советник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;</w:t>
      </w:r>
      <w:r/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1.2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. Юрисконсульт – советник;</w:t>
      </w:r>
      <w:r/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1.3. Советник по организационной работе и информированию.</w:t>
      </w:r>
      <w:r/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требования:</w:t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Типовые квалификационные требования установлены статьей 11 Закона города Москвы от 22 октября 2008 года № 50 «О муниципальной службе в городе Москве».</w:t>
      </w:r>
      <w:r/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рофессиональные знания: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Конституции Российской Федерации, федеральных конституционных законов, федеральных законов,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моуправления, Устава муниципального округа Савеловский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в городе Москве (далее – У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става муниципального округа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), служебных документов применительно к исполнен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ию конкретных должностных обязанностей,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делопроизводства.</w:t>
      </w:r>
      <w:r/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рофессиональные навыки: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организации и обеспечения выполнения поставленных задач, эффективного планирования рабочего (служебного) времени,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систематизации информации,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владения компьютерной и другой оргтехникой, владения необходимым программным обеспечением, работы со служебными документами, квалифицированной работы с людьми по недопущению личностных конфликтов.</w:t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Документы:</w:t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Претендент, изъявивший желание участвовать в конкурсе, подает следующие документы:</w:t>
      </w:r>
      <w:r/>
    </w:p>
    <w:p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личное заявление на имя председателя конкурсной комиссии;</w:t>
      </w:r>
      <w:r/>
    </w:p>
    <w:p>
      <w:pPr>
        <w:ind w:firstLine="54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– собственноручно заполненную и подписанную анкету, форма которой утверждена распоряжением Правительства Российской Федерации от 26 мая 2005 года N 667-р, с приложением 2-х цветных фотографий размером 3х4 см;</w:t>
      </w:r>
      <w:r/>
    </w:p>
    <w:p>
      <w:pPr>
        <w:ind w:firstLine="54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– копию паспорта или заменяющего его документа (соответствующий документ предъявляется лично при предоставлении документов и по прибытии на конкурс);</w:t>
      </w:r>
      <w:r/>
    </w:p>
    <w:p>
      <w:pPr>
        <w:ind w:firstLine="54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– документы, подтверждающие необходимое профессиональное образование, стаж работы и квалификацию:</w:t>
      </w:r>
      <w:r/>
    </w:p>
    <w:p>
      <w:pPr>
        <w:ind w:firstLine="54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–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деятельность, заверенные нотариально или кадровой службой по месту работы (службы);</w:t>
      </w:r>
      <w:r/>
    </w:p>
    <w:p>
      <w:pPr>
        <w:ind w:firstLine="54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– копии докумен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тов о профессиональном образовании, а также по желанию муниципального служащего (гражданина)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  <w:r/>
    </w:p>
    <w:p>
      <w:pPr>
        <w:ind w:firstLine="54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– документ об отсутствии у гражданина заболевания, препятствующего поступлению на муниципальную службу или ее прохождению;</w:t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– копии документов воинского учета (для военнообязанных).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и место подачи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документы подаются не позднее </w:t>
      </w:r>
      <w:r>
        <w:rPr>
          <w:rFonts w:ascii="Times New Roman" w:hAnsi="Times New Roman" w:cs="Times New Roman"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3» апреля 2023 </w:t>
      </w:r>
      <w:r>
        <w:rPr>
          <w:rFonts w:ascii="Times New Roman" w:hAnsi="Times New Roman" w:cs="Times New Roman"/>
          <w:i/>
          <w:sz w:val="28"/>
          <w:szCs w:val="28"/>
        </w:rPr>
        <w:t xml:space="preserve">го</w:t>
      </w:r>
      <w:r>
        <w:rPr>
          <w:rFonts w:ascii="Times New Roman" w:hAnsi="Times New Roman" w:cs="Times New Roman"/>
          <w:i/>
          <w:sz w:val="28"/>
          <w:szCs w:val="28"/>
        </w:rPr>
        <w:t xml:space="preserve">да по рабочим дням с 10.00 по 18.0</w:t>
      </w:r>
      <w:r>
        <w:rPr>
          <w:rFonts w:ascii="Times New Roman" w:hAnsi="Times New Roman" w:cs="Times New Roman"/>
          <w:i/>
          <w:sz w:val="28"/>
          <w:szCs w:val="28"/>
        </w:rPr>
        <w:t xml:space="preserve">0 часов по мос</w:t>
      </w:r>
      <w:r>
        <w:rPr>
          <w:rFonts w:ascii="Times New Roman" w:hAnsi="Times New Roman" w:cs="Times New Roman"/>
          <w:i/>
          <w:sz w:val="28"/>
          <w:szCs w:val="28"/>
        </w:rPr>
        <w:t xml:space="preserve">ковскому времен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адресу: город Москва, Петровско – Разумовский проезд, дом 4</w:t>
      </w:r>
      <w:r>
        <w:rPr>
          <w:rFonts w:ascii="Times New Roman" w:hAnsi="Times New Roman" w:cs="Times New Roman"/>
          <w:i/>
          <w:sz w:val="28"/>
          <w:szCs w:val="28"/>
        </w:rPr>
        <w:t xml:space="preserve">, аппарат Совета депутатов муниципального округа Савеловский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в городе Москве, кабинет №7, предварительно необходимо связаться с контактным лицом и договориться о визите:</w:t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</w:t>
      </w:r>
      <w:r>
        <w:rPr>
          <w:rFonts w:ascii="Times New Roman" w:hAnsi="Times New Roman" w:cs="Times New Roman"/>
          <w:i/>
          <w:sz w:val="28"/>
          <w:szCs w:val="28"/>
        </w:rPr>
        <w:t xml:space="preserve">актное лицо: Сивогривова Наталья Евгеньевна </w:t>
      </w:r>
      <w:r>
        <w:rPr>
          <w:rFonts w:ascii="Times New Roman" w:hAnsi="Times New Roman" w:cs="Times New Roman"/>
          <w:i/>
          <w:sz w:val="28"/>
          <w:szCs w:val="28"/>
        </w:rPr>
        <w:t xml:space="preserve">, советник по общим вопросам</w:t>
      </w:r>
      <w:r>
        <w:rPr>
          <w:rFonts w:ascii="Times New Roman" w:hAnsi="Times New Roman" w:cs="Times New Roman"/>
          <w:i/>
          <w:sz w:val="28"/>
          <w:szCs w:val="28"/>
        </w:rPr>
        <w:t xml:space="preserve">, телефон: </w:t>
      </w:r>
      <w:r>
        <w:rPr>
          <w:rFonts w:ascii="Times New Roman" w:hAnsi="Times New Roman" w:cs="Times New Roman"/>
          <w:i/>
          <w:sz w:val="28"/>
          <w:szCs w:val="28"/>
        </w:rPr>
        <w:t xml:space="preserve"> (495) 656-40-22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 конкурса: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Конкурс проводится в два этапа. </w:t>
      </w:r>
      <w:r/>
    </w:p>
    <w:p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первом этапе осуществляется прием и проверка документов,</w:t>
      </w:r>
      <w:r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т.ч</w:t>
      </w:r>
      <w:r>
        <w:rPr>
          <w:rFonts w:ascii="Times New Roman" w:hAnsi="Times New Roman" w:cs="Times New Roman"/>
          <w:i/>
          <w:sz w:val="28"/>
          <w:szCs w:val="28"/>
        </w:rPr>
        <w:t xml:space="preserve">. на соответствие кандидатов квалификационным требованиям к должности муниципальной службы, на отсутствие ограничений, установленных законодательством о муниципальной службе для поступления на муниципальную службу и ее прохождения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/>
    </w:p>
    <w:p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</w:t>
      </w:r>
      <w:r>
        <w:rPr>
          <w:rFonts w:ascii="Times New Roman" w:hAnsi="Times New Roman" w:cs="Times New Roman"/>
          <w:i/>
          <w:sz w:val="28"/>
          <w:szCs w:val="28"/>
        </w:rPr>
        <w:t xml:space="preserve">а втором этапе – оценка профессиональных качеств и компетентности кандидатов, претендующих на включение в кадровый резерв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профессиональных качеств и компетентности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кандидатов, претендующих на включение в кадровый резерв определяется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путем проведения индивидуального собеседования с каждым кандидатом.</w:t>
      </w:r>
      <w:r/>
    </w:p>
    <w:p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Собеседование проводится конкурсной комиссией, состав которой определяется распоряжением аппарата Совета депутатов муниципального округа Савеловский в городе Москве.</w:t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В.В. Аверьянов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Савел</w:t>
      </w:r>
      <w:r>
        <w:rPr>
          <w:rFonts w:ascii="Times New Roman" w:hAnsi="Times New Roman" w:cs="Times New Roman"/>
          <w:b/>
          <w:sz w:val="28"/>
          <w:szCs w:val="28"/>
        </w:rPr>
        <w:t xml:space="preserve">овский в городе Москве</w:t>
      </w:r>
      <w:r/>
    </w:p>
    <w:sectPr>
      <w:footerReference w:type="default" r:id="rId8"/>
      <w:footnotePr/>
      <w:endnotePr/>
      <w:type w:val="nextPage"/>
      <w:pgSz w:w="11906" w:h="16838" w:orient="portrait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3942349"/>
      <w:docPartObj>
        <w:docPartGallery w:val="Page Numbers (Bottom of Page)"/>
        <w:docPartUnique w:val="true"/>
      </w:docPartObj>
      <w:rPr/>
    </w:sdtPr>
    <w:sdtContent>
      <w:p>
        <w:pPr>
          <w:pStyle w:val="66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6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3"/>
    <w:uiPriority w:val="99"/>
  </w:style>
  <w:style w:type="character" w:styleId="44">
    <w:name w:val="Footer Char"/>
    <w:basedOn w:val="659"/>
    <w:link w:val="665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5"/>
    <w:uiPriority w:val="99"/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List Paragraph"/>
    <w:basedOn w:val="658"/>
    <w:uiPriority w:val="34"/>
    <w:qFormat/>
    <w:pPr>
      <w:contextualSpacing/>
      <w:ind w:left="720"/>
    </w:pPr>
  </w:style>
  <w:style w:type="paragraph" w:styleId="663">
    <w:name w:val="Header"/>
    <w:basedOn w:val="658"/>
    <w:link w:val="6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9"/>
    <w:link w:val="663"/>
    <w:uiPriority w:val="99"/>
  </w:style>
  <w:style w:type="paragraph" w:styleId="665">
    <w:name w:val="Footer"/>
    <w:basedOn w:val="658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9"/>
    <w:link w:val="665"/>
    <w:uiPriority w:val="99"/>
  </w:style>
  <w:style w:type="table" w:styleId="667">
    <w:name w:val="Table Grid"/>
    <w:basedOn w:val="66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8">
    <w:name w:val="Balloon Text"/>
    <w:basedOn w:val="658"/>
    <w:link w:val="669"/>
    <w:uiPriority w:val="99"/>
    <w:semiHidden/>
    <w:unhideWhenUsed/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59"/>
    <w:link w:val="66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B23F-07B6-4FE2-9D36-6E8F6206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2023-01-13T12:42:00Z</dcterms:created>
  <dcterms:modified xsi:type="dcterms:W3CDTF">2023-03-13T14:14:47Z</dcterms:modified>
</cp:coreProperties>
</file>