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EF" w:rsidRDefault="007F53EF" w:rsidP="007F53EF">
      <w:pPr>
        <w:shd w:val="clear" w:color="auto" w:fill="FFFFFF"/>
        <w:jc w:val="center"/>
        <w:rPr>
          <w:b/>
          <w:sz w:val="26"/>
          <w:szCs w:val="28"/>
        </w:rPr>
      </w:pPr>
      <w:r>
        <w:rPr>
          <w:b/>
          <w:sz w:val="32"/>
          <w:szCs w:val="32"/>
        </w:rPr>
        <w:t>АППАРАТ СОВЕТА ДЕПУТАТОВ</w:t>
      </w:r>
    </w:p>
    <w:p w:rsidR="007F53EF" w:rsidRDefault="007F53EF" w:rsidP="007F53E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2"/>
          <w:szCs w:val="28"/>
        </w:rPr>
        <w:t>муниципального округа</w:t>
      </w:r>
    </w:p>
    <w:p w:rsidR="007F53EF" w:rsidRDefault="007F53EF" w:rsidP="007F53EF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pacing w:val="4"/>
          <w:sz w:val="36"/>
          <w:szCs w:val="36"/>
        </w:rPr>
        <w:t>САВЕЛОВСКИЙ</w:t>
      </w:r>
    </w:p>
    <w:p w:rsidR="007F53EF" w:rsidRDefault="007F53EF" w:rsidP="007F53EF">
      <w:pPr>
        <w:shd w:val="clear" w:color="auto" w:fill="FFFFFF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Cs w:val="28"/>
        </w:rPr>
        <w:t>в городе Москве</w:t>
      </w:r>
    </w:p>
    <w:p w:rsidR="007F53EF" w:rsidRDefault="007F53EF" w:rsidP="007F53EF">
      <w:pPr>
        <w:shd w:val="clear" w:color="auto" w:fill="FFFFFF"/>
        <w:jc w:val="center"/>
        <w:rPr>
          <w:b/>
          <w:spacing w:val="-3"/>
          <w:sz w:val="16"/>
          <w:szCs w:val="16"/>
        </w:rPr>
      </w:pPr>
    </w:p>
    <w:p w:rsidR="007F53EF" w:rsidRDefault="007F53EF" w:rsidP="007F53E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F53EF" w:rsidRDefault="007F53EF" w:rsidP="007F53EF">
      <w:pPr>
        <w:tabs>
          <w:tab w:val="left" w:pos="3428"/>
        </w:tabs>
        <w:spacing w:line="317" w:lineRule="exact"/>
        <w:rPr>
          <w:sz w:val="26"/>
          <w:szCs w:val="26"/>
        </w:rPr>
      </w:pPr>
    </w:p>
    <w:p w:rsidR="007F53EF" w:rsidRDefault="007F53EF" w:rsidP="007F53EF">
      <w:pPr>
        <w:tabs>
          <w:tab w:val="left" w:pos="3428"/>
        </w:tabs>
        <w:spacing w:line="317" w:lineRule="exact"/>
        <w:rPr>
          <w:color w:val="000000"/>
          <w:sz w:val="26"/>
          <w:szCs w:val="26"/>
        </w:rPr>
      </w:pPr>
    </w:p>
    <w:p w:rsidR="007F53EF" w:rsidRDefault="007F53EF" w:rsidP="007F53EF">
      <w:pPr>
        <w:tabs>
          <w:tab w:val="left" w:pos="3428"/>
        </w:tabs>
        <w:spacing w:line="317" w:lineRule="exact"/>
        <w:ind w:hanging="14"/>
        <w:rPr>
          <w:b/>
          <w:bCs/>
          <w:sz w:val="28"/>
          <w:szCs w:val="28"/>
        </w:rPr>
      </w:pPr>
      <w:r>
        <w:rPr>
          <w:b/>
          <w:szCs w:val="26"/>
          <w:u w:val="single"/>
        </w:rPr>
        <w:t>_____________2023 года № _</w:t>
      </w:r>
    </w:p>
    <w:p w:rsidR="00956E16" w:rsidRDefault="00956E16">
      <w:pPr>
        <w:pStyle w:val="af9"/>
        <w:ind w:left="0"/>
        <w:rPr>
          <w:b/>
          <w:sz w:val="30"/>
        </w:rPr>
      </w:pPr>
      <w:bookmarkStart w:id="0" w:name="_GoBack"/>
      <w:bookmarkEnd w:id="0"/>
    </w:p>
    <w:p w:rsidR="00956E16" w:rsidRDefault="00956E16">
      <w:pPr>
        <w:pStyle w:val="af9"/>
        <w:ind w:left="0"/>
        <w:rPr>
          <w:b/>
          <w:sz w:val="30"/>
        </w:rPr>
      </w:pPr>
    </w:p>
    <w:p w:rsidR="00956E16" w:rsidRDefault="00956E16">
      <w:pPr>
        <w:pStyle w:val="af9"/>
        <w:spacing w:before="1"/>
        <w:ind w:left="0"/>
        <w:rPr>
          <w:b/>
        </w:rPr>
      </w:pPr>
    </w:p>
    <w:p w:rsidR="00956E16" w:rsidRDefault="00804BF4">
      <w:pPr>
        <w:pStyle w:val="1"/>
        <w:ind w:right="4928"/>
        <w:jc w:val="both"/>
      </w:pPr>
      <w:r>
        <w:t>О</w:t>
      </w:r>
      <w:r>
        <w:rPr>
          <w:spacing w:val="1"/>
        </w:rPr>
        <w:t xml:space="preserve"> </w:t>
      </w:r>
      <w:r>
        <w:t>перечне,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 муниципального округа</w:t>
      </w:r>
      <w:r>
        <w:rPr>
          <w:spacing w:val="1"/>
        </w:rPr>
        <w:t xml:space="preserve"> </w:t>
      </w:r>
      <w:r>
        <w:t>Савеловский в городе Москве</w:t>
      </w:r>
    </w:p>
    <w:p w:rsidR="00956E16" w:rsidRDefault="00956E16">
      <w:pPr>
        <w:pStyle w:val="af9"/>
        <w:ind w:left="0"/>
        <w:rPr>
          <w:b/>
          <w:sz w:val="28"/>
        </w:rPr>
      </w:pPr>
    </w:p>
    <w:p w:rsidR="00956E16" w:rsidRDefault="00956E16">
      <w:pPr>
        <w:pStyle w:val="af9"/>
        <w:spacing w:before="2"/>
        <w:ind w:left="0"/>
        <w:rPr>
          <w:b/>
          <w:sz w:val="24"/>
        </w:rPr>
      </w:pPr>
    </w:p>
    <w:p w:rsidR="00956E16" w:rsidRDefault="00804BF4">
      <w:pPr>
        <w:pStyle w:val="af9"/>
        <w:ind w:right="108" w:firstLine="707"/>
        <w:jc w:val="both"/>
      </w:pPr>
      <w:proofErr w:type="gramStart"/>
      <w:r>
        <w:t>Руководствуясь</w:t>
      </w:r>
      <w:r>
        <w:rPr>
          <w:spacing w:val="1"/>
        </w:rPr>
        <w:t xml:space="preserve"> </w:t>
      </w:r>
      <w:r>
        <w:t>статьями 86 и 87 Бюджетного кодекса Российской Федерации, Федеральным законом</w:t>
      </w:r>
      <w:r>
        <w:rPr>
          <w:spacing w:val="1"/>
        </w:rPr>
        <w:t xml:space="preserve"> </w:t>
      </w:r>
      <w:r>
        <w:t>от 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 № 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местного</w:t>
      </w:r>
      <w:r>
        <w:rPr>
          <w:spacing w:val="34"/>
        </w:rPr>
        <w:t xml:space="preserve"> </w:t>
      </w:r>
      <w:r>
        <w:t>самоуправления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Федерации»,</w:t>
      </w:r>
      <w:r>
        <w:rPr>
          <w:spacing w:val="34"/>
        </w:rPr>
        <w:t xml:space="preserve"> </w:t>
      </w:r>
      <w:r>
        <w:t>Законом</w:t>
      </w:r>
      <w:r>
        <w:rPr>
          <w:spacing w:val="30"/>
        </w:rPr>
        <w:t xml:space="preserve"> </w:t>
      </w:r>
      <w:r>
        <w:t>города</w:t>
      </w:r>
      <w:r>
        <w:rPr>
          <w:spacing w:val="31"/>
        </w:rPr>
        <w:t xml:space="preserve"> </w:t>
      </w:r>
      <w:r>
        <w:t>Москвы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6</w:t>
      </w:r>
      <w:r>
        <w:rPr>
          <w:spacing w:val="31"/>
        </w:rPr>
        <w:t xml:space="preserve"> </w:t>
      </w:r>
      <w:r>
        <w:t>ноября</w:t>
      </w:r>
      <w:r>
        <w:rPr>
          <w:spacing w:val="30"/>
        </w:rPr>
        <w:t xml:space="preserve"> </w:t>
      </w:r>
      <w:r>
        <w:t>2002</w:t>
      </w:r>
      <w:r>
        <w:rPr>
          <w:spacing w:val="-63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56</w:t>
      </w:r>
      <w:r>
        <w:rPr>
          <w:spacing w:val="12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городе</w:t>
      </w:r>
      <w:r>
        <w:rPr>
          <w:spacing w:val="13"/>
        </w:rPr>
        <w:t xml:space="preserve"> </w:t>
      </w:r>
      <w:r>
        <w:t>Москве»,</w:t>
      </w:r>
      <w:r>
        <w:rPr>
          <w:spacing w:val="13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39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бюджетном</w:t>
      </w:r>
      <w:r>
        <w:rPr>
          <w:spacing w:val="-62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Москве</w:t>
      </w:r>
      <w:proofErr w:type="gramEnd"/>
      <w:r>
        <w:t>»,</w:t>
      </w:r>
      <w:r>
        <w:rPr>
          <w:spacing w:val="1"/>
        </w:rPr>
        <w:t xml:space="preserve"> </w:t>
      </w:r>
      <w:proofErr w:type="gramStart"/>
      <w:r>
        <w:t>постановлением</w:t>
      </w:r>
      <w:r>
        <w:rPr>
          <w:spacing w:val="1"/>
        </w:rPr>
        <w:t xml:space="preserve"> </w:t>
      </w:r>
      <w:r>
        <w:t>Правительства Москвы от 22 августа 2006 года № 631-ПП «О Перечне и порядке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реестров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Москве»,</w:t>
      </w:r>
      <w:r>
        <w:rPr>
          <w:spacing w:val="1"/>
        </w:rPr>
        <w:t xml:space="preserve"> </w:t>
      </w:r>
      <w:r>
        <w:t>приказом</w:t>
      </w:r>
      <w:r>
        <w:rPr>
          <w:spacing w:val="39"/>
        </w:rPr>
        <w:t xml:space="preserve"> </w:t>
      </w:r>
      <w:r>
        <w:t>Департамента</w:t>
      </w:r>
      <w:r>
        <w:rPr>
          <w:spacing w:val="39"/>
        </w:rPr>
        <w:t xml:space="preserve"> </w:t>
      </w:r>
      <w:r>
        <w:t>финансов</w:t>
      </w:r>
      <w:r>
        <w:rPr>
          <w:spacing w:val="40"/>
        </w:rPr>
        <w:t xml:space="preserve"> </w:t>
      </w:r>
      <w:r>
        <w:t>города</w:t>
      </w:r>
      <w:r>
        <w:rPr>
          <w:spacing w:val="42"/>
        </w:rPr>
        <w:t xml:space="preserve"> </w:t>
      </w:r>
      <w:r>
        <w:t>Москвы</w:t>
      </w:r>
      <w:r>
        <w:rPr>
          <w:spacing w:val="41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2018</w:t>
      </w:r>
      <w:r>
        <w:rPr>
          <w:spacing w:val="39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143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внутригородскими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 в городе Москве реестров расходных обязательств 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proofErr w:type="gramEnd"/>
      <w:r>
        <w:t xml:space="preserve"> муниципального округа Савеловский в городе Москве,</w:t>
      </w:r>
      <w:r>
        <w:rPr>
          <w:spacing w:val="1"/>
        </w:rPr>
        <w:t xml:space="preserve"> </w:t>
      </w:r>
      <w:r>
        <w:t>Положением о бюджетном процессе в муниципальном округе Савеловский в городе Москве, утверждённым решением Совета депутатов муниципального округа Савеловский в городе Москве от 22 сентября 2016 года №13/11, аппарат Совета депутатов муниципального округа Савеловский в городе Москве постановляет:</w:t>
      </w:r>
    </w:p>
    <w:p w:rsidR="00956E16" w:rsidRDefault="00956E16">
      <w:pPr>
        <w:pStyle w:val="af9"/>
        <w:spacing w:before="2"/>
        <w:ind w:left="0"/>
        <w:rPr>
          <w:b/>
        </w:rPr>
      </w:pPr>
    </w:p>
    <w:p w:rsidR="00956E16" w:rsidRDefault="00804BF4">
      <w:pPr>
        <w:pStyle w:val="afa"/>
        <w:tabs>
          <w:tab w:val="left" w:pos="0"/>
        </w:tabs>
        <w:spacing w:before="1"/>
        <w:ind w:left="0" w:right="-69" w:firstLine="0"/>
        <w:rPr>
          <w:sz w:val="26"/>
        </w:rPr>
      </w:pPr>
      <w:r>
        <w:rPr>
          <w:sz w:val="26"/>
        </w:rPr>
        <w:t>1.Установить, что аппарат Совета депутатов муниципального округа Савеловский в городе Москве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обеспечивает:</w:t>
      </w:r>
    </w:p>
    <w:p w:rsidR="00956E16" w:rsidRDefault="00804BF4">
      <w:pPr>
        <w:pStyle w:val="af9"/>
        <w:ind w:right="112" w:firstLine="707"/>
        <w:jc w:val="both"/>
      </w:pPr>
      <w:r>
        <w:t>ведение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Савеловский в городе Москве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Правительством Москвы;</w:t>
      </w:r>
    </w:p>
    <w:p w:rsidR="00956E16" w:rsidRDefault="00956E16">
      <w:pPr>
        <w:jc w:val="both"/>
        <w:sectPr w:rsidR="00956E16" w:rsidSect="0083210E">
          <w:headerReference w:type="default" r:id="rId8"/>
          <w:type w:val="continuous"/>
          <w:pgSz w:w="11910" w:h="16840"/>
          <w:pgMar w:top="1120" w:right="740" w:bottom="280" w:left="1600" w:header="720" w:footer="720" w:gutter="0"/>
          <w:cols w:space="720"/>
          <w:titlePg/>
          <w:docGrid w:linePitch="360"/>
        </w:sectPr>
      </w:pPr>
    </w:p>
    <w:p w:rsidR="00956E16" w:rsidRDefault="00804BF4">
      <w:pPr>
        <w:pStyle w:val="af9"/>
        <w:spacing w:before="76"/>
        <w:ind w:right="108" w:firstLine="707"/>
        <w:jc w:val="both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Савеловский в городе Москве в Департамент финансов города Москвы в порядке, установленном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-1"/>
        </w:rPr>
        <w:t xml:space="preserve"> </w:t>
      </w:r>
      <w:r>
        <w:t>финансов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Москвы;</w:t>
      </w:r>
    </w:p>
    <w:p w:rsidR="00956E16" w:rsidRDefault="00804BF4">
      <w:pPr>
        <w:pStyle w:val="af9"/>
        <w:spacing w:before="76"/>
        <w:ind w:right="108" w:firstLine="707"/>
        <w:jc w:val="both"/>
      </w:pPr>
      <w:r>
        <w:t>формирование  реестра расходных обязательств муниципального округа Савеловский в городе Москве  осуществляется в электронной форме в автоматизированной системе управления городскими финансами города Москвы (АСУ ГФ).</w:t>
      </w:r>
    </w:p>
    <w:p w:rsidR="00956E16" w:rsidRDefault="00804BF4">
      <w:pPr>
        <w:pStyle w:val="af9"/>
        <w:spacing w:before="1"/>
        <w:ind w:right="112" w:firstLine="707"/>
        <w:jc w:val="both"/>
      </w:pP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65"/>
        </w:rPr>
        <w:t xml:space="preserve"> </w:t>
      </w:r>
      <w:r>
        <w:t>обязательств</w:t>
      </w:r>
      <w:r>
        <w:rPr>
          <w:spacing w:val="65"/>
        </w:rPr>
        <w:t xml:space="preserve"> </w:t>
      </w:r>
      <w:r>
        <w:t>муниципального</w:t>
      </w:r>
      <w:r>
        <w:rPr>
          <w:spacing w:val="65"/>
        </w:rPr>
        <w:t xml:space="preserve"> </w:t>
      </w:r>
      <w:r>
        <w:t>округа</w:t>
      </w:r>
      <w:r>
        <w:rPr>
          <w:spacing w:val="65"/>
        </w:rPr>
        <w:t xml:space="preserve"> </w:t>
      </w:r>
      <w:r>
        <w:t xml:space="preserve">Савеловский в городе Москве 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Москвы.</w:t>
      </w:r>
    </w:p>
    <w:p w:rsidR="00956E16" w:rsidRDefault="00956E16">
      <w:pPr>
        <w:pStyle w:val="1"/>
        <w:tabs>
          <w:tab w:val="left" w:pos="7048"/>
        </w:tabs>
        <w:jc w:val="both"/>
        <w:rPr>
          <w:b w:val="0"/>
          <w:bCs w:val="0"/>
          <w:szCs w:val="22"/>
        </w:rPr>
      </w:pPr>
    </w:p>
    <w:p w:rsidR="00956E16" w:rsidRDefault="00804BF4">
      <w:pPr>
        <w:pStyle w:val="1"/>
        <w:tabs>
          <w:tab w:val="left" w:pos="7048"/>
        </w:tabs>
        <w:ind w:left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2.Опубликовать настоящее постановление в бюллетене «Московский муниципальный вестник» и разместить на официальном сайте органов местного самоуправления муниципального округа Савеловский в городе Москве.</w:t>
      </w:r>
    </w:p>
    <w:p w:rsidR="00956E16" w:rsidRDefault="00956E16">
      <w:pPr>
        <w:pStyle w:val="1"/>
        <w:tabs>
          <w:tab w:val="left" w:pos="7048"/>
        </w:tabs>
        <w:jc w:val="both"/>
        <w:rPr>
          <w:b w:val="0"/>
          <w:bCs w:val="0"/>
          <w:szCs w:val="22"/>
        </w:rPr>
      </w:pPr>
    </w:p>
    <w:p w:rsidR="00956E16" w:rsidRDefault="00804BF4">
      <w:pPr>
        <w:pStyle w:val="1"/>
        <w:tabs>
          <w:tab w:val="left" w:pos="7048"/>
        </w:tabs>
        <w:ind w:left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3.Настоящее постановление вступает в силу со дня его принятия.</w:t>
      </w:r>
    </w:p>
    <w:p w:rsidR="00956E16" w:rsidRDefault="00956E16">
      <w:pPr>
        <w:pStyle w:val="1"/>
        <w:tabs>
          <w:tab w:val="left" w:pos="7048"/>
        </w:tabs>
        <w:ind w:left="0"/>
        <w:jc w:val="both"/>
        <w:rPr>
          <w:b w:val="0"/>
          <w:bCs w:val="0"/>
          <w:szCs w:val="22"/>
        </w:rPr>
      </w:pPr>
    </w:p>
    <w:p w:rsidR="00956E16" w:rsidRDefault="00804BF4">
      <w:pPr>
        <w:pStyle w:val="1"/>
        <w:tabs>
          <w:tab w:val="left" w:pos="7048"/>
        </w:tabs>
        <w:ind w:left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4.</w:t>
      </w:r>
      <w:proofErr w:type="gramStart"/>
      <w:r>
        <w:rPr>
          <w:b w:val="0"/>
          <w:bCs w:val="0"/>
          <w:szCs w:val="22"/>
        </w:rPr>
        <w:t>Контроль за</w:t>
      </w:r>
      <w:proofErr w:type="gramEnd"/>
      <w:r>
        <w:rPr>
          <w:b w:val="0"/>
          <w:bCs w:val="0"/>
          <w:szCs w:val="22"/>
        </w:rPr>
        <w:t xml:space="preserve"> выполнением настоящего постановления возложить на главу муниципального округа Савеловский  в городе Москве Аверьянова Виктора Васильевича.</w:t>
      </w:r>
    </w:p>
    <w:p w:rsidR="00956E16" w:rsidRDefault="00956E16">
      <w:pPr>
        <w:pStyle w:val="1"/>
        <w:tabs>
          <w:tab w:val="left" w:pos="7048"/>
        </w:tabs>
        <w:rPr>
          <w:b w:val="0"/>
          <w:bCs w:val="0"/>
          <w:szCs w:val="22"/>
        </w:rPr>
      </w:pPr>
    </w:p>
    <w:p w:rsidR="00956E16" w:rsidRDefault="00956E16">
      <w:pPr>
        <w:pStyle w:val="1"/>
        <w:tabs>
          <w:tab w:val="left" w:pos="7048"/>
        </w:tabs>
        <w:rPr>
          <w:b w:val="0"/>
          <w:bCs w:val="0"/>
          <w:szCs w:val="22"/>
        </w:rPr>
      </w:pPr>
    </w:p>
    <w:p w:rsidR="00956E16" w:rsidRDefault="00804BF4">
      <w:pPr>
        <w:pStyle w:val="1"/>
        <w:tabs>
          <w:tab w:val="left" w:pos="7048"/>
        </w:tabs>
        <w:rPr>
          <w:bCs w:val="0"/>
          <w:szCs w:val="22"/>
        </w:rPr>
      </w:pPr>
      <w:r>
        <w:rPr>
          <w:bCs w:val="0"/>
          <w:szCs w:val="22"/>
        </w:rPr>
        <w:t xml:space="preserve">Глава муниципального округа </w:t>
      </w:r>
    </w:p>
    <w:p w:rsidR="00956E16" w:rsidRDefault="00804BF4">
      <w:pPr>
        <w:pStyle w:val="1"/>
        <w:tabs>
          <w:tab w:val="left" w:pos="7048"/>
        </w:tabs>
      </w:pPr>
      <w:r>
        <w:rPr>
          <w:bCs w:val="0"/>
          <w:szCs w:val="22"/>
        </w:rPr>
        <w:t xml:space="preserve">Савеловский в городе Москве                </w:t>
      </w:r>
      <w:r>
        <w:rPr>
          <w:bCs w:val="0"/>
          <w:szCs w:val="22"/>
        </w:rPr>
        <w:tab/>
        <w:t xml:space="preserve">         В.В. Аверьянов</w:t>
      </w:r>
    </w:p>
    <w:sectPr w:rsidR="00956E16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AF" w:rsidRDefault="004902AF">
      <w:r>
        <w:separator/>
      </w:r>
    </w:p>
  </w:endnote>
  <w:endnote w:type="continuationSeparator" w:id="0">
    <w:p w:rsidR="004902AF" w:rsidRDefault="0049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AF" w:rsidRDefault="004902AF">
      <w:r>
        <w:separator/>
      </w:r>
    </w:p>
  </w:footnote>
  <w:footnote w:type="continuationSeparator" w:id="0">
    <w:p w:rsidR="004902AF" w:rsidRDefault="0049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111501"/>
      <w:docPartObj>
        <w:docPartGallery w:val="Page Numbers (Top of Page)"/>
        <w:docPartUnique/>
      </w:docPartObj>
    </w:sdtPr>
    <w:sdtEndPr/>
    <w:sdtContent>
      <w:p w:rsidR="0083210E" w:rsidRDefault="008321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3EF">
          <w:rPr>
            <w:noProof/>
          </w:rPr>
          <w:t>2</w:t>
        </w:r>
        <w:r>
          <w:fldChar w:fldCharType="end"/>
        </w:r>
      </w:p>
    </w:sdtContent>
  </w:sdt>
  <w:p w:rsidR="0083210E" w:rsidRDefault="008321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6B6E"/>
    <w:multiLevelType w:val="hybridMultilevel"/>
    <w:tmpl w:val="382EB7A4"/>
    <w:lvl w:ilvl="0" w:tplc="C626308E">
      <w:start w:val="1"/>
      <w:numFmt w:val="decimal"/>
      <w:lvlText w:val="%1."/>
      <w:lvlJc w:val="left"/>
      <w:pPr>
        <w:ind w:left="102" w:hanging="372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1460F198">
      <w:start w:val="1"/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1BB66D04">
      <w:start w:val="1"/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9EA82842">
      <w:start w:val="1"/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4F4CCE6">
      <w:start w:val="1"/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10586576">
      <w:start w:val="1"/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F52C5228">
      <w:start w:val="1"/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4664E1A4">
      <w:start w:val="1"/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16D2B502">
      <w:start w:val="1"/>
      <w:numFmt w:val="bullet"/>
      <w:lvlText w:val="•"/>
      <w:lvlJc w:val="left"/>
      <w:pPr>
        <w:ind w:left="7673" w:hanging="372"/>
      </w:pPr>
      <w:rPr>
        <w:rFonts w:hint="default"/>
        <w:lang w:val="ru-RU" w:eastAsia="en-US" w:bidi="ar-SA"/>
      </w:rPr>
    </w:lvl>
  </w:abstractNum>
  <w:abstractNum w:abstractNumId="1">
    <w:nsid w:val="781D4E3A"/>
    <w:multiLevelType w:val="hybridMultilevel"/>
    <w:tmpl w:val="7A3CF2B4"/>
    <w:lvl w:ilvl="0" w:tplc="A476D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EC94AE">
      <w:start w:val="1"/>
      <w:numFmt w:val="lowerLetter"/>
      <w:lvlText w:val="%2."/>
      <w:lvlJc w:val="left"/>
      <w:pPr>
        <w:ind w:left="1440" w:hanging="360"/>
      </w:pPr>
    </w:lvl>
    <w:lvl w:ilvl="2" w:tplc="51E65D20">
      <w:start w:val="1"/>
      <w:numFmt w:val="lowerRoman"/>
      <w:lvlText w:val="%3."/>
      <w:lvlJc w:val="right"/>
      <w:pPr>
        <w:ind w:left="2160" w:hanging="180"/>
      </w:pPr>
    </w:lvl>
    <w:lvl w:ilvl="3" w:tplc="1F78C644">
      <w:start w:val="1"/>
      <w:numFmt w:val="decimal"/>
      <w:lvlText w:val="%4."/>
      <w:lvlJc w:val="left"/>
      <w:pPr>
        <w:ind w:left="2880" w:hanging="360"/>
      </w:pPr>
    </w:lvl>
    <w:lvl w:ilvl="4" w:tplc="AD88D9F8">
      <w:start w:val="1"/>
      <w:numFmt w:val="lowerLetter"/>
      <w:lvlText w:val="%5."/>
      <w:lvlJc w:val="left"/>
      <w:pPr>
        <w:ind w:left="3600" w:hanging="360"/>
      </w:pPr>
    </w:lvl>
    <w:lvl w:ilvl="5" w:tplc="8A78A8C0">
      <w:start w:val="1"/>
      <w:numFmt w:val="lowerRoman"/>
      <w:lvlText w:val="%6."/>
      <w:lvlJc w:val="right"/>
      <w:pPr>
        <w:ind w:left="4320" w:hanging="180"/>
      </w:pPr>
    </w:lvl>
    <w:lvl w:ilvl="6" w:tplc="60BED144">
      <w:start w:val="1"/>
      <w:numFmt w:val="decimal"/>
      <w:lvlText w:val="%7."/>
      <w:lvlJc w:val="left"/>
      <w:pPr>
        <w:ind w:left="5040" w:hanging="360"/>
      </w:pPr>
    </w:lvl>
    <w:lvl w:ilvl="7" w:tplc="9A0C2E7C">
      <w:start w:val="1"/>
      <w:numFmt w:val="lowerLetter"/>
      <w:lvlText w:val="%8."/>
      <w:lvlJc w:val="left"/>
      <w:pPr>
        <w:ind w:left="5760" w:hanging="360"/>
      </w:pPr>
    </w:lvl>
    <w:lvl w:ilvl="8" w:tplc="A82AFD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16"/>
    <w:rsid w:val="004902AF"/>
    <w:rsid w:val="007F53EF"/>
    <w:rsid w:val="00804BF4"/>
    <w:rsid w:val="0083210E"/>
    <w:rsid w:val="00956E16"/>
    <w:rsid w:val="00B2557D"/>
    <w:rsid w:val="00C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5">
    <w:name w:val="Title"/>
    <w:basedOn w:val="a"/>
    <w:link w:val="a4"/>
    <w:uiPriority w:val="1"/>
    <w:qFormat/>
    <w:pPr>
      <w:ind w:left="102"/>
      <w:jc w:val="both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5">
    <w:name w:val="Title"/>
    <w:basedOn w:val="a"/>
    <w:link w:val="a4"/>
    <w:uiPriority w:val="1"/>
    <w:qFormat/>
    <w:pPr>
      <w:ind w:left="102"/>
      <w:jc w:val="both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 Сергей Борисович</dc:creator>
  <cp:lastModifiedBy>Админ</cp:lastModifiedBy>
  <cp:revision>4</cp:revision>
  <dcterms:created xsi:type="dcterms:W3CDTF">2023-04-06T08:31:00Z</dcterms:created>
  <dcterms:modified xsi:type="dcterms:W3CDTF">2023-04-07T09:43:00Z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